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B8D9" w14:textId="77777777" w:rsidR="007B5DEE" w:rsidRDefault="001A09E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市長ふれあいトーク　</w:t>
      </w:r>
    </w:p>
    <w:p w14:paraId="53BE3F7E" w14:textId="77777777" w:rsidR="007B5DEE" w:rsidRDefault="007B5DEE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1F6469" w14:textId="3998E0F3" w:rsidR="00DA24EE" w:rsidRDefault="007B5DEE" w:rsidP="007B5DEE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A09E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97AAC">
        <w:rPr>
          <w:rFonts w:ascii="HG丸ｺﾞｼｯｸM-PRO" w:eastAsia="HG丸ｺﾞｼｯｸM-PRO" w:hAnsi="HG丸ｺﾞｼｯｸM-PRO" w:hint="eastAsia"/>
          <w:sz w:val="24"/>
          <w:szCs w:val="24"/>
        </w:rPr>
        <w:t>年７</w:t>
      </w:r>
      <w:r w:rsidR="001A09E1">
        <w:rPr>
          <w:rFonts w:ascii="HG丸ｺﾞｼｯｸM-PRO" w:eastAsia="HG丸ｺﾞｼｯｸM-PRO" w:hAnsi="HG丸ｺﾞｼｯｸM-PRO" w:hint="eastAsia"/>
          <w:sz w:val="24"/>
          <w:szCs w:val="24"/>
        </w:rPr>
        <w:t>月１0日10：00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から上野東部地区市民センター３階</w:t>
      </w:r>
      <w:r w:rsidR="009E4A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会議室７で、稲森市長を招いて市長ふれあいトークを開催しました。東部地域住民自治協議会から運営委員13人が参加しました。</w:t>
      </w:r>
    </w:p>
    <w:p w14:paraId="201DFF28" w14:textId="354E93BB" w:rsidR="007B5DEE" w:rsidRDefault="007B5DEE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上野副会長の司会で始まり、南会長、稲森市長の挨拶の後、</w:t>
      </w:r>
      <w:r w:rsidRPr="007B5DEE">
        <w:rPr>
          <w:rFonts w:ascii="HG丸ｺﾞｼｯｸM-PRO" w:eastAsia="HG丸ｺﾞｼｯｸM-PRO" w:hAnsi="HG丸ｺﾞｼｯｸM-PRO" w:hint="eastAsia"/>
          <w:sz w:val="24"/>
          <w:szCs w:val="24"/>
        </w:rPr>
        <w:t>「中心市街地とその他地域との連携について」、「ふれあいプラザの今後について」、「自治会の防災体制について」</w:t>
      </w:r>
      <w:r w:rsidR="00E9296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B5DEE">
        <w:rPr>
          <w:rFonts w:ascii="HG丸ｺﾞｼｯｸM-PRO" w:eastAsia="HG丸ｺﾞｼｯｸM-PRO" w:hAnsi="HG丸ｺﾞｼｯｸM-PRO" w:hint="eastAsia"/>
          <w:sz w:val="24"/>
          <w:szCs w:val="24"/>
        </w:rPr>
        <w:t>「自治会へ入会していない人への</w:t>
      </w:r>
      <w:r w:rsidR="00E92969">
        <w:rPr>
          <w:rFonts w:ascii="HG丸ｺﾞｼｯｸM-PRO" w:eastAsia="HG丸ｺﾞｼｯｸM-PRO" w:hAnsi="HG丸ｺﾞｼｯｸM-PRO" w:hint="eastAsia"/>
          <w:sz w:val="24"/>
          <w:szCs w:val="24"/>
        </w:rPr>
        <w:t>災害時の</w:t>
      </w:r>
      <w:r w:rsidRPr="007B5DEE">
        <w:rPr>
          <w:rFonts w:ascii="HG丸ｺﾞｼｯｸM-PRO" w:eastAsia="HG丸ｺﾞｼｯｸM-PRO" w:hAnsi="HG丸ｺﾞｼｯｸM-PRO" w:hint="eastAsia"/>
          <w:sz w:val="24"/>
          <w:szCs w:val="24"/>
        </w:rPr>
        <w:t>対応</w:t>
      </w:r>
      <w:r w:rsidR="00E92969">
        <w:rPr>
          <w:rFonts w:ascii="HG丸ｺﾞｼｯｸM-PRO" w:eastAsia="HG丸ｺﾞｼｯｸM-PRO" w:hAnsi="HG丸ｺﾞｼｯｸM-PRO" w:hint="eastAsia"/>
          <w:sz w:val="24"/>
          <w:szCs w:val="24"/>
        </w:rPr>
        <w:t>」、「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人口透析や</w:t>
      </w:r>
      <w:r w:rsidR="00E92969" w:rsidRPr="00E92969">
        <w:rPr>
          <w:rFonts w:ascii="HG丸ｺﾞｼｯｸM-PRO" w:eastAsia="HG丸ｺﾞｼｯｸM-PRO" w:hAnsi="HG丸ｺﾞｼｯｸM-PRO" w:hint="eastAsia"/>
          <w:sz w:val="24"/>
          <w:szCs w:val="24"/>
        </w:rPr>
        <w:t>在宅酸素療法</w:t>
      </w:r>
      <w:r w:rsidR="00E92969">
        <w:rPr>
          <w:rFonts w:ascii="HG丸ｺﾞｼｯｸM-PRO" w:eastAsia="HG丸ｺﾞｼｯｸM-PRO" w:hAnsi="HG丸ｺﾞｼｯｸM-PRO" w:hint="eastAsia"/>
          <w:sz w:val="24"/>
          <w:szCs w:val="24"/>
        </w:rPr>
        <w:t>が必要な人の避難体制</w:t>
      </w:r>
      <w:r w:rsidRPr="007B5DE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92969">
        <w:rPr>
          <w:rFonts w:ascii="HG丸ｺﾞｼｯｸM-PRO" w:eastAsia="HG丸ｺﾞｼｯｸM-PRO" w:hAnsi="HG丸ｺﾞｼｯｸM-PRO" w:hint="eastAsia"/>
          <w:sz w:val="24"/>
          <w:szCs w:val="24"/>
        </w:rPr>
        <w:t>などについて意見交換を行いました。このふれあいトークで意見交換した内容を市政に反映していただ</w:t>
      </w:r>
      <w:r w:rsidR="009E4A6F">
        <w:rPr>
          <w:rFonts w:ascii="HG丸ｺﾞｼｯｸM-PRO" w:eastAsia="HG丸ｺﾞｼｯｸM-PRO" w:hAnsi="HG丸ｺﾞｼｯｸM-PRO" w:hint="eastAsia"/>
          <w:sz w:val="24"/>
          <w:szCs w:val="24"/>
        </w:rPr>
        <w:t>くことを期待します</w:t>
      </w:r>
      <w:r w:rsidR="00E9296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5A691EE" w14:textId="29559C49" w:rsidR="00FB3177" w:rsidRPr="00FB3177" w:rsidRDefault="00FB3177" w:rsidP="00FB317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FB317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221D35D3" wp14:editId="26305C7B">
            <wp:extent cx="5400040" cy="4050030"/>
            <wp:effectExtent l="0" t="0" r="0" b="7620"/>
            <wp:docPr id="6502761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18BD" w14:textId="597D16C7" w:rsidR="007B5DEE" w:rsidRDefault="007B5DEE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1EB19BD" w14:textId="1CB7A545" w:rsidR="00FB3177" w:rsidRDefault="00FB3177" w:rsidP="00FB3177">
      <w:pPr>
        <w:pStyle w:val="Web"/>
        <w:ind w:right="-210"/>
      </w:pPr>
      <w:r w:rsidRPr="00FB3177">
        <w:rPr>
          <w:noProof/>
        </w:rPr>
        <w:lastRenderedPageBreak/>
        <w:drawing>
          <wp:inline distT="0" distB="0" distL="0" distR="0" wp14:anchorId="6728BE5D" wp14:editId="53274FE1">
            <wp:extent cx="5400040" cy="4050030"/>
            <wp:effectExtent l="0" t="0" r="0" b="7620"/>
            <wp:docPr id="21190537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CD19" w14:textId="77777777" w:rsidR="00FB3177" w:rsidRPr="001A09E1" w:rsidRDefault="00FB317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B3177" w:rsidRPr="001A0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55C4" w14:textId="77777777" w:rsidR="003574CE" w:rsidRDefault="003574CE" w:rsidP="00FB3177">
      <w:pPr>
        <w:ind w:right="-210"/>
      </w:pPr>
      <w:r>
        <w:separator/>
      </w:r>
    </w:p>
  </w:endnote>
  <w:endnote w:type="continuationSeparator" w:id="0">
    <w:p w14:paraId="6AC020CD" w14:textId="77777777" w:rsidR="003574CE" w:rsidRDefault="003574CE" w:rsidP="00FB3177">
      <w:pPr>
        <w:ind w:right="-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01C5" w14:textId="77777777" w:rsidR="00FB3177" w:rsidRDefault="00FB3177">
    <w:pPr>
      <w:pStyle w:val="ac"/>
      <w:ind w:right="-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FE0F" w14:textId="77777777" w:rsidR="00FB3177" w:rsidRDefault="00FB3177">
    <w:pPr>
      <w:pStyle w:val="ac"/>
      <w:ind w:right="-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12B3" w14:textId="77777777" w:rsidR="00FB3177" w:rsidRDefault="00FB3177">
    <w:pPr>
      <w:pStyle w:val="ac"/>
      <w:ind w:right="-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1587" w14:textId="77777777" w:rsidR="003574CE" w:rsidRDefault="003574CE" w:rsidP="00FB3177">
      <w:pPr>
        <w:ind w:right="-210"/>
      </w:pPr>
      <w:r>
        <w:separator/>
      </w:r>
    </w:p>
  </w:footnote>
  <w:footnote w:type="continuationSeparator" w:id="0">
    <w:p w14:paraId="117272D9" w14:textId="77777777" w:rsidR="003574CE" w:rsidRDefault="003574CE" w:rsidP="00FB3177">
      <w:pPr>
        <w:ind w:right="-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BFC0" w14:textId="77777777" w:rsidR="00FB3177" w:rsidRDefault="00FB3177">
    <w:pPr>
      <w:pStyle w:val="aa"/>
      <w:ind w:right="-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257E" w14:textId="77777777" w:rsidR="00FB3177" w:rsidRDefault="00FB3177">
    <w:pPr>
      <w:pStyle w:val="aa"/>
      <w:ind w:right="-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7901" w14:textId="77777777" w:rsidR="00FB3177" w:rsidRDefault="00FB3177">
    <w:pPr>
      <w:pStyle w:val="aa"/>
      <w:ind w:right="-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E1"/>
    <w:rsid w:val="001A09E1"/>
    <w:rsid w:val="003574CE"/>
    <w:rsid w:val="004F7DFE"/>
    <w:rsid w:val="007B5DEE"/>
    <w:rsid w:val="007D74E8"/>
    <w:rsid w:val="00802EB2"/>
    <w:rsid w:val="00897AAC"/>
    <w:rsid w:val="009E4A6F"/>
    <w:rsid w:val="00BF0D2E"/>
    <w:rsid w:val="00D21168"/>
    <w:rsid w:val="00DA24EE"/>
    <w:rsid w:val="00E35219"/>
    <w:rsid w:val="00E92969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B139A"/>
  <w15:chartTrackingRefBased/>
  <w15:docId w15:val="{921A28F7-02E3-4BF2-BFDB-71A4A881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-100" w:right="-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9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9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9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9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9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9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9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9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9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31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3177"/>
  </w:style>
  <w:style w:type="paragraph" w:styleId="ac">
    <w:name w:val="footer"/>
    <w:basedOn w:val="a"/>
    <w:link w:val="ad"/>
    <w:uiPriority w:val="99"/>
    <w:unhideWhenUsed/>
    <w:rsid w:val="00FB31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3177"/>
  </w:style>
  <w:style w:type="paragraph" w:styleId="Web">
    <w:name w:val="Normal (Web)"/>
    <w:basedOn w:val="a"/>
    <w:uiPriority w:val="99"/>
    <w:semiHidden/>
    <w:unhideWhenUsed/>
    <w:rsid w:val="00FB3177"/>
    <w:pPr>
      <w:spacing w:before="100" w:beforeAutospacing="1" w:after="100" w:afterAutospacing="1"/>
      <w:ind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2025-07-10T03:53:00Z</dcterms:created>
  <dcterms:modified xsi:type="dcterms:W3CDTF">2025-07-11T05:56:00Z</dcterms:modified>
</cp:coreProperties>
</file>